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50" w:before="300" w:line="240" w:lineRule="auto"/>
        <w:rPr>
          <w:rFonts w:ascii="Helvetica Neue" w:cs="Helvetica Neue" w:eastAsia="Helvetica Neue" w:hAnsi="Helvetica Neue"/>
          <w:b w:val="1"/>
          <w:color w:val="333333"/>
          <w:sz w:val="45"/>
          <w:szCs w:val="45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</w:rPr>
        <w:drawing>
          <wp:inline distB="0" distT="0" distL="0" distR="0">
            <wp:extent cx="5731510" cy="2223409"/>
            <wp:effectExtent b="0" l="0" r="0" t="0"/>
            <wp:docPr id="32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34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1892300</wp:posOffset>
                </wp:positionH>
                <wp:positionV relativeFrom="paragraph">
                  <wp:posOffset>1549400</wp:posOffset>
                </wp:positionV>
                <wp:extent cx="264710" cy="642867"/>
                <wp:effectExtent b="0" l="0" r="0" t="0"/>
                <wp:wrapNone/>
                <wp:docPr id="32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223170" y="3588931"/>
                          <a:ext cx="264710" cy="642867"/>
                          <a:chOff x="5223170" y="3588931"/>
                          <a:chExt cx="245660" cy="630794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5223170" y="3588931"/>
                            <a:ext cx="245660" cy="3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200" w:before="0" w:line="275.9999942779541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Roboto" w:cs="Roboto" w:eastAsia="Roboto" w:hAnsi="Roboto"/>
                                  <w:b w:val="1"/>
                                  <w:i w:val="0"/>
                                  <w:smallCaps w:val="0"/>
                                  <w:strike w:val="0"/>
                                  <w:color w:val="6aa84f"/>
                                  <w:sz w:val="40"/>
                                  <w:vertAlign w:val="baseline"/>
                                </w:rPr>
                                <w:t xml:space="preserve">f</w:t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5305425" y="3819525"/>
                            <a:ext cx="1047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1892300</wp:posOffset>
                </wp:positionH>
                <wp:positionV relativeFrom="paragraph">
                  <wp:posOffset>1549400</wp:posOffset>
                </wp:positionV>
                <wp:extent cx="264710" cy="642867"/>
                <wp:effectExtent b="0" l="0" r="0" t="0"/>
                <wp:wrapNone/>
                <wp:docPr id="3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710" cy="64286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50" w:before="300" w:line="240" w:lineRule="auto"/>
        <w:rPr>
          <w:rFonts w:ascii="Arial" w:cs="Arial" w:eastAsia="Arial" w:hAnsi="Arial"/>
          <w:b w:val="1"/>
          <w:color w:val="333333"/>
        </w:rPr>
      </w:pPr>
      <w:r w:rsidDel="00000000" w:rsidR="00000000" w:rsidRPr="00000000">
        <w:rPr>
          <w:rFonts w:ascii="Arial" w:cs="Arial" w:eastAsia="Arial" w:hAnsi="Arial"/>
          <w:b w:val="1"/>
          <w:color w:val="333333"/>
          <w:rtl w:val="0"/>
        </w:rPr>
        <w:t xml:space="preserve">Bus Routes in Muswell Hill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before="280" w:line="240" w:lineRule="auto"/>
        <w:ind w:left="720" w:hanging="360"/>
        <w:rPr>
          <w:rFonts w:ascii="Arial" w:cs="Arial" w:eastAsia="Arial" w:hAnsi="Arial"/>
        </w:rPr>
      </w:pPr>
      <w:hyperlink r:id="rId9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234</w:t>
        </w:r>
      </w:hyperlink>
      <w:hyperlink r:id="rId10">
        <w:r w:rsidDel="00000000" w:rsidR="00000000" w:rsidRPr="00000000">
          <w:rPr>
            <w:rFonts w:ascii="Arial" w:cs="Arial" w:eastAsia="Arial" w:hAnsi="Arial"/>
            <w:rtl w:val="0"/>
          </w:rPr>
          <w:t xml:space="preserve"> - Barnet, The Spires - Friern Barnet - Muswell Hill - Highgate Wood, school extra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11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234</w:t>
        </w:r>
      </w:hyperlink>
      <w:hyperlink r:id="rId12">
        <w:r w:rsidDel="00000000" w:rsidR="00000000" w:rsidRPr="00000000">
          <w:rPr>
            <w:rFonts w:ascii="Arial" w:cs="Arial" w:eastAsia="Arial" w:hAnsi="Arial"/>
            <w:rtl w:val="0"/>
          </w:rPr>
          <w:t xml:space="preserve"> - Barnet - Muswell Hill - Highgate Woods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13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102</w:t>
        </w:r>
      </w:hyperlink>
      <w:hyperlink r:id="rId14">
        <w:r w:rsidDel="00000000" w:rsidR="00000000" w:rsidRPr="00000000">
          <w:rPr>
            <w:rFonts w:ascii="Arial" w:cs="Arial" w:eastAsia="Arial" w:hAnsi="Arial"/>
            <w:rtl w:val="0"/>
          </w:rPr>
          <w:t xml:space="preserve"> - Edmonton Green - Muswell Hill - Golders Green - Brent Cross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15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184</w:t>
        </w:r>
      </w:hyperlink>
      <w:hyperlink r:id="rId16">
        <w:r w:rsidDel="00000000" w:rsidR="00000000" w:rsidRPr="00000000">
          <w:rPr>
            <w:rFonts w:ascii="Arial" w:cs="Arial" w:eastAsia="Arial" w:hAnsi="Arial"/>
            <w:rtl w:val="0"/>
          </w:rPr>
          <w:t xml:space="preserve"> - Turnpike Lane - Wood Green - Arnos Grove - Barnet, Chesterfield Road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17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299</w:t>
        </w:r>
      </w:hyperlink>
      <w:hyperlink r:id="rId18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- Southgate - Cockfosters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19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W3</w:t>
        </w:r>
      </w:hyperlink>
      <w:hyperlink r:id="rId20">
        <w:r w:rsidDel="00000000" w:rsidR="00000000" w:rsidRPr="00000000">
          <w:rPr>
            <w:rFonts w:ascii="Arial" w:cs="Arial" w:eastAsia="Arial" w:hAnsi="Arial"/>
            <w:rtl w:val="0"/>
          </w:rPr>
          <w:t xml:space="preserve"> - Northumberland Park - Wood Green - Alexandra Palace - Finsbury Park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21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144</w:t>
        </w:r>
      </w:hyperlink>
      <w:hyperlink r:id="rId22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- Wood Green - Edmonton Green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23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134</w:t>
        </w:r>
      </w:hyperlink>
      <w:hyperlink r:id="rId24">
        <w:r w:rsidDel="00000000" w:rsidR="00000000" w:rsidRPr="00000000">
          <w:rPr>
            <w:rFonts w:ascii="Arial" w:cs="Arial" w:eastAsia="Arial" w:hAnsi="Arial"/>
            <w:rtl w:val="0"/>
          </w:rPr>
          <w:t xml:space="preserve"> - North Finchley - Friern Barnet - Muswell Hill - Highgate - Archway - Kentish Town - Camden Town - Warren Street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25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43</w:t>
        </w:r>
      </w:hyperlink>
      <w:hyperlink r:id="rId26">
        <w:r w:rsidDel="00000000" w:rsidR="00000000" w:rsidRPr="00000000">
          <w:rPr>
            <w:rFonts w:ascii="Arial" w:cs="Arial" w:eastAsia="Arial" w:hAnsi="Arial"/>
            <w:rtl w:val="0"/>
          </w:rPr>
          <w:t xml:space="preserve"> - Friern Barnet - Muswell Hill - Highgate - Archway - Holloway Road - Islington - Moorgate - London Bridge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27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634</w:t>
        </w:r>
      </w:hyperlink>
      <w:hyperlink r:id="rId28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- Colney Hatch Lane - Friern Barnet - Whetstone - High Barnet - Barnet, Arkley Hotel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29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V603</w:t>
        </w:r>
      </w:hyperlink>
      <w:hyperlink r:id="rId30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Broadway - East Finchley - Highgate - Hampstead - Swiss Cottage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31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603</w:t>
        </w:r>
      </w:hyperlink>
      <w:hyperlink r:id="rId32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Broadway - East Finchley - Highgate - Hampstead - Swiss Cottage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before="30" w:line="240" w:lineRule="auto"/>
        <w:ind w:left="720" w:hanging="360"/>
        <w:rPr>
          <w:rFonts w:ascii="Arial" w:cs="Arial" w:eastAsia="Arial" w:hAnsi="Arial"/>
        </w:rPr>
      </w:pPr>
      <w:hyperlink r:id="rId33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653</w:t>
        </w:r>
      </w:hyperlink>
      <w:hyperlink r:id="rId34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- East Finchley - Finchley Central - Hendon - West Hendon - Kingsbury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280" w:before="30" w:line="240" w:lineRule="auto"/>
        <w:ind w:left="720" w:hanging="360"/>
        <w:rPr>
          <w:rFonts w:ascii="Arial" w:cs="Arial" w:eastAsia="Arial" w:hAnsi="Arial"/>
        </w:rPr>
      </w:pPr>
      <w:hyperlink r:id="rId35">
        <w:r w:rsidDel="00000000" w:rsidR="00000000" w:rsidRPr="00000000">
          <w:rPr>
            <w:rFonts w:ascii="Arial" w:cs="Arial" w:eastAsia="Arial" w:hAnsi="Arial"/>
            <w:b w:val="1"/>
            <w:rtl w:val="0"/>
          </w:rPr>
          <w:t xml:space="preserve">W7</w:t>
        </w:r>
      </w:hyperlink>
      <w:hyperlink r:id="rId36">
        <w:r w:rsidDel="00000000" w:rsidR="00000000" w:rsidRPr="00000000">
          <w:rPr>
            <w:rFonts w:ascii="Arial" w:cs="Arial" w:eastAsia="Arial" w:hAnsi="Arial"/>
            <w:rtl w:val="0"/>
          </w:rPr>
          <w:t xml:space="preserve"> - Muswell Hill - Crouch End - Finsbury Park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304800</wp:posOffset>
            </wp:positionH>
            <wp:positionV relativeFrom="paragraph">
              <wp:posOffset>57150</wp:posOffset>
            </wp:positionV>
            <wp:extent cx="5621884" cy="1685608"/>
            <wp:effectExtent b="38100" l="38100" r="38100" t="38100"/>
            <wp:wrapSquare wrapText="bothSides" distB="0" distT="0" distL="114300" distR="114300"/>
            <wp:docPr descr="London boroughs map" id="323" name="image1.jpg"/>
            <a:graphic>
              <a:graphicData uri="http://schemas.openxmlformats.org/drawingml/2006/picture">
                <pic:pic>
                  <pic:nvPicPr>
                    <pic:cNvPr descr="London boroughs map" id="0" name="image1.jpg"/>
                    <pic:cNvPicPr preferRelativeResize="0"/>
                  </pic:nvPicPr>
                  <pic:blipFill>
                    <a:blip r:embed="rId37"/>
                    <a:srcRect b="6028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21884" cy="1685608"/>
                    </a:xfrm>
                    <a:prstGeom prst="rect"/>
                    <a:ln w="38100">
                      <a:solidFill>
                        <a:srgbClr val="00B05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-25399</wp:posOffset>
                </wp:positionH>
                <wp:positionV relativeFrom="paragraph">
                  <wp:posOffset>8661400</wp:posOffset>
                </wp:positionV>
                <wp:extent cx="2428875" cy="304800"/>
                <wp:effectExtent b="0" l="0" r="0" t="0"/>
                <wp:wrapNone/>
                <wp:docPr id="32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150613" y="3646650"/>
                          <a:ext cx="2390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Competency wheel identifying paths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-25399</wp:posOffset>
                </wp:positionH>
                <wp:positionV relativeFrom="paragraph">
                  <wp:posOffset>8661400</wp:posOffset>
                </wp:positionV>
                <wp:extent cx="2428875" cy="304800"/>
                <wp:effectExtent b="0" l="0" r="0" t="0"/>
                <wp:wrapNone/>
                <wp:docPr id="32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8875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39" w:type="default"/>
      <w:pgSz w:h="16838" w:w="11906" w:orient="portrait"/>
      <w:pgMar w:bottom="390" w:top="141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West of Haringey borough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-819149</wp:posOffset>
          </wp:positionH>
          <wp:positionV relativeFrom="paragraph">
            <wp:posOffset>-330199</wp:posOffset>
          </wp:positionV>
          <wp:extent cx="1467260" cy="784225"/>
          <wp:effectExtent b="0" l="0" r="0" t="0"/>
          <wp:wrapNone/>
          <wp:docPr id="322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30664" l="13507" r="16213" t="31585"/>
                  <a:stretch>
                    <a:fillRect/>
                  </a:stretch>
                </pic:blipFill>
                <pic:spPr>
                  <a:xfrm>
                    <a:off x="0" y="0"/>
                    <a:ext cx="1467260" cy="7842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F7AF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F7AFE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986B9C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BE53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E53E8"/>
  </w:style>
  <w:style w:type="paragraph" w:styleId="Footer">
    <w:name w:val="footer"/>
    <w:basedOn w:val="Normal"/>
    <w:link w:val="FooterChar"/>
    <w:uiPriority w:val="99"/>
    <w:unhideWhenUsed w:val="1"/>
    <w:rsid w:val="00BE53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53E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geopunk.co.uk/timetables/london/greater-london/w3-northumberland-park-wood-green-alexandra-palace-finsbury-park" TargetMode="External"/><Relationship Id="rId22" Type="http://schemas.openxmlformats.org/officeDocument/2006/relationships/hyperlink" Target="https://www.geopunk.co.uk/timetables/london/greater-london/144-muswell-hill-wood-green-edmonton-green" TargetMode="External"/><Relationship Id="rId21" Type="http://schemas.openxmlformats.org/officeDocument/2006/relationships/hyperlink" Target="https://www.geopunk.co.uk/timetables/london/greater-london/144-muswell-hill-wood-green-edmonton-green" TargetMode="External"/><Relationship Id="rId24" Type="http://schemas.openxmlformats.org/officeDocument/2006/relationships/hyperlink" Target="https://www.geopunk.co.uk/timetables/london/greater-london/134-north-finchley-friern-barnet-muswell-hill-highgate-archway-kentish-town-camden-town-warren-street" TargetMode="External"/><Relationship Id="rId23" Type="http://schemas.openxmlformats.org/officeDocument/2006/relationships/hyperlink" Target="https://www.geopunk.co.uk/timetables/london/greater-london/134-north-finchley-friern-barnet-muswell-hill-highgate-archway-kentish-town-camden-town-warren-stree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eopunk.co.uk/timetables/london/greater-london/234-barnet-the-spires-friern-barnet-muswell-hill-highgate-wood-school-extra" TargetMode="External"/><Relationship Id="rId26" Type="http://schemas.openxmlformats.org/officeDocument/2006/relationships/hyperlink" Target="https://www.geopunk.co.uk/timetables/london/greater-london/43-friern-barnet-muswell-hill-highgate-archway-holloway-road-islington-moorgate-london-bridge" TargetMode="External"/><Relationship Id="rId25" Type="http://schemas.openxmlformats.org/officeDocument/2006/relationships/hyperlink" Target="https://www.geopunk.co.uk/timetables/london/greater-london/43-friern-barnet-muswell-hill-highgate-archway-holloway-road-islington-moorgate-london-bridge" TargetMode="External"/><Relationship Id="rId28" Type="http://schemas.openxmlformats.org/officeDocument/2006/relationships/hyperlink" Target="https://www.geopunk.co.uk/timetables/london/greater-london/634-muswell-hill-colney-hatch-lane-friern-barnet-whetstone-high-barnet-barnet-arkley-hotel" TargetMode="External"/><Relationship Id="rId27" Type="http://schemas.openxmlformats.org/officeDocument/2006/relationships/hyperlink" Target="https://www.geopunk.co.uk/timetables/london/greater-london/634-muswell-hill-colney-hatch-lane-friern-barnet-whetstone-high-barnet-barnet-arkley-hote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geopunk.co.uk/timetables/london/greater-london/v603-muswell-hill-broadway-east-finchley-highgate-hampstead-swiss-cottage" TargetMode="External"/><Relationship Id="rId7" Type="http://schemas.openxmlformats.org/officeDocument/2006/relationships/image" Target="media/image5.png"/><Relationship Id="rId8" Type="http://schemas.openxmlformats.org/officeDocument/2006/relationships/image" Target="media/image3.png"/><Relationship Id="rId31" Type="http://schemas.openxmlformats.org/officeDocument/2006/relationships/hyperlink" Target="https://www.geopunk.co.uk/timetables/london/greater-london/603-muswell-hill-broadway-east-finchley-highgate-hampstead-swiss-cottage" TargetMode="External"/><Relationship Id="rId30" Type="http://schemas.openxmlformats.org/officeDocument/2006/relationships/hyperlink" Target="https://www.geopunk.co.uk/timetables/london/greater-london/v603-muswell-hill-broadway-east-finchley-highgate-hampstead-swiss-cottage" TargetMode="External"/><Relationship Id="rId11" Type="http://schemas.openxmlformats.org/officeDocument/2006/relationships/hyperlink" Target="https://www.geopunk.co.uk/timetables/london/greater-london/234-barnet-muswell-hill-highgate-woods" TargetMode="External"/><Relationship Id="rId33" Type="http://schemas.openxmlformats.org/officeDocument/2006/relationships/hyperlink" Target="https://www.geopunk.co.uk/timetables/london/greater-london/653-muswell-hill-east-finchley-finchley-central-hendon-west-hendon-kingsbury" TargetMode="External"/><Relationship Id="rId10" Type="http://schemas.openxmlformats.org/officeDocument/2006/relationships/hyperlink" Target="https://www.geopunk.co.uk/timetables/london/greater-london/234-barnet-the-spires-friern-barnet-muswell-hill-highgate-wood-school-extra" TargetMode="External"/><Relationship Id="rId32" Type="http://schemas.openxmlformats.org/officeDocument/2006/relationships/hyperlink" Target="https://www.geopunk.co.uk/timetables/london/greater-london/603-muswell-hill-broadway-east-finchley-highgate-hampstead-swiss-cottage" TargetMode="External"/><Relationship Id="rId13" Type="http://schemas.openxmlformats.org/officeDocument/2006/relationships/hyperlink" Target="https://www.geopunk.co.uk/timetables/london/greater-london/102-edmonton-green-muswell-hill-golders-green-brent-cross" TargetMode="External"/><Relationship Id="rId35" Type="http://schemas.openxmlformats.org/officeDocument/2006/relationships/hyperlink" Target="https://www.geopunk.co.uk/timetables/london/greater-london/w7-muswell-hill-crouch-end-finsbury-park" TargetMode="External"/><Relationship Id="rId12" Type="http://schemas.openxmlformats.org/officeDocument/2006/relationships/hyperlink" Target="https://www.geopunk.co.uk/timetables/london/greater-london/234-barnet-muswell-hill-highgate-woods" TargetMode="External"/><Relationship Id="rId34" Type="http://schemas.openxmlformats.org/officeDocument/2006/relationships/hyperlink" Target="https://www.geopunk.co.uk/timetables/london/greater-london/653-muswell-hill-east-finchley-finchley-central-hendon-west-hendon-kingsbury" TargetMode="External"/><Relationship Id="rId15" Type="http://schemas.openxmlformats.org/officeDocument/2006/relationships/hyperlink" Target="https://www.geopunk.co.uk/timetables/london/greater-london/184-turnpike-lane-wood-green-arnos-grove-barnet-chesterfield-road" TargetMode="External"/><Relationship Id="rId37" Type="http://schemas.openxmlformats.org/officeDocument/2006/relationships/image" Target="media/image1.jpg"/><Relationship Id="rId14" Type="http://schemas.openxmlformats.org/officeDocument/2006/relationships/hyperlink" Target="https://www.geopunk.co.uk/timetables/london/greater-london/102-edmonton-green-muswell-hill-golders-green-brent-cross" TargetMode="External"/><Relationship Id="rId36" Type="http://schemas.openxmlformats.org/officeDocument/2006/relationships/hyperlink" Target="https://www.geopunk.co.uk/timetables/london/greater-london/w7-muswell-hill-crouch-end-finsbury-park" TargetMode="External"/><Relationship Id="rId17" Type="http://schemas.openxmlformats.org/officeDocument/2006/relationships/hyperlink" Target="https://www.geopunk.co.uk/timetables/london/greater-london/299-muswell-hill-southgate-cockfosters" TargetMode="External"/><Relationship Id="rId39" Type="http://schemas.openxmlformats.org/officeDocument/2006/relationships/header" Target="header1.xml"/><Relationship Id="rId16" Type="http://schemas.openxmlformats.org/officeDocument/2006/relationships/hyperlink" Target="https://www.geopunk.co.uk/timetables/london/greater-london/184-turnpike-lane-wood-green-arnos-grove-barnet-chesterfield-road" TargetMode="External"/><Relationship Id="rId38" Type="http://schemas.openxmlformats.org/officeDocument/2006/relationships/image" Target="media/image2.png"/><Relationship Id="rId19" Type="http://schemas.openxmlformats.org/officeDocument/2006/relationships/hyperlink" Target="https://www.geopunk.co.uk/timetables/london/greater-london/w3-northumberland-park-wood-green-alexandra-palace-finsbury-park" TargetMode="External"/><Relationship Id="rId18" Type="http://schemas.openxmlformats.org/officeDocument/2006/relationships/hyperlink" Target="https://www.geopunk.co.uk/timetables/london/greater-london/299-muswell-hill-southgate-cockfoster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kebKmGW/5gpbN0Avq6Uh0/BU+A==">AMUW2mUcMUeshfH33vHF+44bv4SYv1Ltiu0NkaR48GmZi7L0AGdLVDEibpLa7xTpyt7zFHvDy/HbhUGdLwgKW4VItzWIolxeeuSpOFWa3H2EuAhHP+qX5Re+zq/rPdBjiAtZ8oIasPhx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2020-11-16T15:01:00Z</dcterms:created>
  <dc:creator>K Allaway</dc:creator>
</cp:coreProperties>
</file>