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56" w:rsidRDefault="00BF297C">
      <w:pPr>
        <w:widowControl/>
        <w:pBdr>
          <w:top w:val="nil"/>
          <w:left w:val="nil"/>
          <w:bottom w:val="nil"/>
          <w:right w:val="nil"/>
          <w:between w:val="nil"/>
        </w:pBdr>
        <w:rPr>
          <w:rFonts w:ascii="Calibri" w:eastAsia="Calibri" w:hAnsi="Calibri" w:cs="Calibri"/>
          <w:b/>
          <w:color w:val="000000"/>
          <w:sz w:val="20"/>
          <w:szCs w:val="20"/>
        </w:rPr>
      </w:pPr>
      <w:r>
        <w:rPr>
          <w:noProof/>
          <w:lang w:bidi="ar-SA"/>
        </w:rPr>
        <w:drawing>
          <wp:anchor distT="0" distB="0" distL="114300" distR="114300" simplePos="0" relativeHeight="251658240" behindDoc="0" locked="0" layoutInCell="1" hidden="0" allowOverlap="1">
            <wp:simplePos x="0" y="0"/>
            <wp:positionH relativeFrom="column">
              <wp:posOffset>3511550</wp:posOffset>
            </wp:positionH>
            <wp:positionV relativeFrom="paragraph">
              <wp:posOffset>-437514</wp:posOffset>
            </wp:positionV>
            <wp:extent cx="2743200" cy="437515"/>
            <wp:effectExtent l="0" t="0" r="0" b="0"/>
            <wp:wrapSquare wrapText="bothSides" distT="0" distB="0" distL="114300" distR="114300"/>
            <wp:docPr id="3" name="image1.jpg" descr="fortismere only"/>
            <wp:cNvGraphicFramePr/>
            <a:graphic xmlns:a="http://schemas.openxmlformats.org/drawingml/2006/main">
              <a:graphicData uri="http://schemas.openxmlformats.org/drawingml/2006/picture">
                <pic:pic xmlns:pic="http://schemas.openxmlformats.org/drawingml/2006/picture">
                  <pic:nvPicPr>
                    <pic:cNvPr id="0" name="image1.jpg" descr="fortismere only"/>
                    <pic:cNvPicPr preferRelativeResize="0"/>
                  </pic:nvPicPr>
                  <pic:blipFill>
                    <a:blip r:embed="rId9"/>
                    <a:srcRect/>
                    <a:stretch>
                      <a:fillRect/>
                    </a:stretch>
                  </pic:blipFill>
                  <pic:spPr>
                    <a:xfrm>
                      <a:off x="0" y="0"/>
                      <a:ext cx="2743200" cy="437515"/>
                    </a:xfrm>
                    <a:prstGeom prst="rect">
                      <a:avLst/>
                    </a:prstGeom>
                    <a:ln/>
                  </pic:spPr>
                </pic:pic>
              </a:graphicData>
            </a:graphic>
          </wp:anchor>
        </w:drawing>
      </w:r>
    </w:p>
    <w:p w:rsidR="00F97A56" w:rsidRDefault="00F97A56">
      <w:pPr>
        <w:widowControl/>
        <w:pBdr>
          <w:top w:val="nil"/>
          <w:left w:val="nil"/>
          <w:bottom w:val="nil"/>
          <w:right w:val="nil"/>
          <w:between w:val="nil"/>
        </w:pBdr>
        <w:rPr>
          <w:rFonts w:ascii="Calibri" w:eastAsia="Calibri" w:hAnsi="Calibri" w:cs="Calibri"/>
          <w:color w:val="000000"/>
        </w:rPr>
      </w:pPr>
    </w:p>
    <w:p w:rsidR="00F97A56" w:rsidRDefault="00BF297C">
      <w:pPr>
        <w:widowControl/>
        <w:pBdr>
          <w:top w:val="nil"/>
          <w:left w:val="nil"/>
          <w:bottom w:val="nil"/>
          <w:right w:val="nil"/>
          <w:between w:val="nil"/>
        </w:pBdr>
        <w:shd w:val="clear" w:color="auto" w:fill="000000"/>
        <w:rPr>
          <w:rFonts w:ascii="Calibri" w:eastAsia="Calibri" w:hAnsi="Calibri" w:cs="Calibri"/>
          <w:b/>
          <w:color w:val="FFFFFF"/>
        </w:rPr>
      </w:pPr>
      <w:r>
        <w:rPr>
          <w:rFonts w:ascii="Calibri" w:eastAsia="Calibri" w:hAnsi="Calibri" w:cs="Calibri"/>
          <w:b/>
          <w:color w:val="FFFFFF"/>
        </w:rPr>
        <w:t xml:space="preserve">Continuity </w:t>
      </w:r>
      <w:proofErr w:type="gramStart"/>
      <w:r>
        <w:rPr>
          <w:rFonts w:ascii="Calibri" w:eastAsia="Calibri" w:hAnsi="Calibri" w:cs="Calibri"/>
          <w:b/>
          <w:color w:val="FFFFFF"/>
        </w:rPr>
        <w:t>Policy  -</w:t>
      </w:r>
      <w:proofErr w:type="gramEnd"/>
      <w:r>
        <w:rPr>
          <w:rFonts w:ascii="Calibri" w:eastAsia="Calibri" w:hAnsi="Calibri" w:cs="Calibri"/>
          <w:b/>
          <w:color w:val="FFFFFF"/>
        </w:rPr>
        <w:t xml:space="preserve"> Parents and Pupils</w:t>
      </w:r>
      <w:r>
        <w:rPr>
          <w:rFonts w:ascii="Calibri" w:eastAsia="Calibri" w:hAnsi="Calibri" w:cs="Calibri"/>
          <w:b/>
          <w:color w:val="FFFFFF"/>
        </w:rPr>
        <w:tab/>
      </w:r>
      <w:r>
        <w:rPr>
          <w:rFonts w:ascii="Calibri" w:eastAsia="Calibri" w:hAnsi="Calibri" w:cs="Calibri"/>
          <w:b/>
          <w:color w:val="FFFFFF"/>
        </w:rPr>
        <w:tab/>
      </w:r>
      <w:r>
        <w:rPr>
          <w:rFonts w:ascii="Calibri" w:eastAsia="Calibri" w:hAnsi="Calibri" w:cs="Calibri"/>
          <w:b/>
          <w:color w:val="FFFFFF"/>
        </w:rPr>
        <w:tab/>
      </w:r>
      <w:r>
        <w:rPr>
          <w:rFonts w:ascii="Calibri" w:eastAsia="Calibri" w:hAnsi="Calibri" w:cs="Calibri"/>
          <w:b/>
          <w:color w:val="FFFFFF"/>
        </w:rPr>
        <w:tab/>
      </w:r>
      <w:r>
        <w:rPr>
          <w:rFonts w:ascii="Calibri" w:eastAsia="Calibri" w:hAnsi="Calibri" w:cs="Calibri"/>
          <w:b/>
          <w:color w:val="FFFFFF"/>
        </w:rPr>
        <w:tab/>
      </w:r>
      <w:r>
        <w:rPr>
          <w:rFonts w:ascii="Calibri" w:eastAsia="Calibri" w:hAnsi="Calibri" w:cs="Calibri"/>
          <w:b/>
          <w:color w:val="FFFFFF"/>
        </w:rPr>
        <w:tab/>
      </w:r>
      <w:r>
        <w:rPr>
          <w:rFonts w:ascii="Calibri" w:eastAsia="Calibri" w:hAnsi="Calibri" w:cs="Calibri"/>
          <w:b/>
          <w:color w:val="FFFFFF"/>
        </w:rPr>
        <w:tab/>
        <w:t xml:space="preserve">    March 2020</w:t>
      </w:r>
    </w:p>
    <w:p w:rsidR="00F97A56" w:rsidRDefault="00F97A56">
      <w:pPr>
        <w:widowControl/>
        <w:pBdr>
          <w:top w:val="nil"/>
          <w:left w:val="nil"/>
          <w:bottom w:val="nil"/>
          <w:right w:val="nil"/>
          <w:between w:val="nil"/>
        </w:pBdr>
        <w:rPr>
          <w:rFonts w:ascii="Calibri" w:eastAsia="Calibri" w:hAnsi="Calibri" w:cs="Calibri"/>
          <w:b/>
          <w:color w:val="000000"/>
        </w:rPr>
      </w:pPr>
    </w:p>
    <w:p w:rsidR="00F97A56" w:rsidRDefault="00BF297C">
      <w:pPr>
        <w:widowControl/>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Scope </w:t>
      </w:r>
    </w:p>
    <w:p w:rsidR="00F97A56" w:rsidRDefault="00F97A56">
      <w:pPr>
        <w:widowControl/>
        <w:pBdr>
          <w:top w:val="nil"/>
          <w:left w:val="nil"/>
          <w:bottom w:val="nil"/>
          <w:right w:val="nil"/>
          <w:between w:val="nil"/>
        </w:pBdr>
        <w:ind w:left="720"/>
        <w:rPr>
          <w:rFonts w:ascii="Calibri" w:eastAsia="Calibri" w:hAnsi="Calibri" w:cs="Calibri"/>
          <w:b/>
          <w:color w:val="000000"/>
        </w:rPr>
      </w:pPr>
    </w:p>
    <w:p w:rsidR="00F97A56" w:rsidRDefault="00BF297C">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policy applies to circumstances where: </w:t>
      </w:r>
    </w:p>
    <w:p w:rsidR="00F97A56" w:rsidRDefault="00F97A56">
      <w:pPr>
        <w:widowControl/>
        <w:pBdr>
          <w:top w:val="nil"/>
          <w:left w:val="nil"/>
          <w:bottom w:val="nil"/>
          <w:right w:val="nil"/>
          <w:between w:val="nil"/>
        </w:pBdr>
        <w:rPr>
          <w:rFonts w:ascii="Calibri" w:eastAsia="Calibri" w:hAnsi="Calibri" w:cs="Calibri"/>
          <w:color w:val="000000"/>
        </w:rPr>
      </w:pPr>
    </w:p>
    <w:p w:rsidR="00F97A56" w:rsidRDefault="00BF297C">
      <w:pPr>
        <w:widowControl/>
        <w:pBdr>
          <w:top w:val="nil"/>
          <w:left w:val="nil"/>
          <w:bottom w:val="nil"/>
          <w:right w:val="nil"/>
          <w:between w:val="nil"/>
        </w:pBdr>
        <w:ind w:firstLine="720"/>
        <w:rPr>
          <w:rFonts w:ascii="Calibri" w:eastAsia="Calibri" w:hAnsi="Calibri" w:cs="Calibri"/>
          <w:color w:val="000000"/>
        </w:rPr>
      </w:pPr>
      <w:proofErr w:type="gramStart"/>
      <w:r>
        <w:rPr>
          <w:rFonts w:ascii="Calibri" w:eastAsia="Calibri" w:hAnsi="Calibri" w:cs="Calibri"/>
          <w:color w:val="000000"/>
        </w:rPr>
        <w:t>a</w:t>
      </w:r>
      <w:proofErr w:type="gramEnd"/>
      <w:r>
        <w:rPr>
          <w:rFonts w:ascii="Calibri" w:eastAsia="Calibri" w:hAnsi="Calibri" w:cs="Calibri"/>
          <w:color w:val="000000"/>
        </w:rPr>
        <w:t>. the School is anticipated to be closed for a period longer than 1 day because (e.g.) the School is inaccessible, key systems or utilities have failed, or an order by a regulatory authority requires the School to close and/or a significant number of peop</w:t>
      </w:r>
      <w:r>
        <w:rPr>
          <w:rFonts w:ascii="Calibri" w:eastAsia="Calibri" w:hAnsi="Calibri" w:cs="Calibri"/>
          <w:color w:val="000000"/>
        </w:rPr>
        <w:t>le to self-isolate</w:t>
      </w:r>
      <w:r>
        <w:rPr>
          <w:rFonts w:ascii="Calibri" w:eastAsia="Calibri" w:hAnsi="Calibri" w:cs="Calibri"/>
          <w:color w:val="000000"/>
          <w:vertAlign w:val="superscript"/>
        </w:rPr>
        <w:footnoteReference w:id="1"/>
      </w:r>
      <w:r>
        <w:rPr>
          <w:rFonts w:ascii="Calibri" w:eastAsia="Calibri" w:hAnsi="Calibri" w:cs="Calibri"/>
          <w:color w:val="000000"/>
        </w:rPr>
        <w:t xml:space="preserve">. The School will do all that it reasonably can to continue to deliver educational services, by using various technologies and online services to enable remote teaching and learning. </w:t>
      </w:r>
    </w:p>
    <w:p w:rsidR="00F97A56" w:rsidRDefault="00F97A56">
      <w:pPr>
        <w:widowControl/>
        <w:pBdr>
          <w:top w:val="nil"/>
          <w:left w:val="nil"/>
          <w:bottom w:val="nil"/>
          <w:right w:val="nil"/>
          <w:between w:val="nil"/>
        </w:pBdr>
        <w:rPr>
          <w:rFonts w:ascii="Calibri" w:eastAsia="Calibri" w:hAnsi="Calibri" w:cs="Calibri"/>
          <w:color w:val="000000"/>
        </w:rPr>
      </w:pPr>
    </w:p>
    <w:p w:rsidR="00F97A56" w:rsidRDefault="00BF297C">
      <w:pPr>
        <w:widowControl/>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b. In circumstances where the School is able to remain partially open with reduced staffing it will aim to run a teaching programme (albeit restricted) for pupils who attend school. Teaching staff will ensure that work is available for pupils to access at </w:t>
      </w:r>
      <w:r>
        <w:rPr>
          <w:rFonts w:ascii="Calibri" w:eastAsia="Calibri" w:hAnsi="Calibri" w:cs="Calibri"/>
          <w:color w:val="000000"/>
        </w:rPr>
        <w:t xml:space="preserve">home via Google classroom. </w:t>
      </w:r>
    </w:p>
    <w:p w:rsidR="00F97A56" w:rsidRDefault="00F97A56">
      <w:pPr>
        <w:widowControl/>
        <w:pBdr>
          <w:top w:val="nil"/>
          <w:left w:val="nil"/>
          <w:bottom w:val="nil"/>
          <w:right w:val="nil"/>
          <w:between w:val="nil"/>
        </w:pBdr>
        <w:ind w:left="720"/>
        <w:rPr>
          <w:rFonts w:ascii="Calibri" w:eastAsia="Calibri" w:hAnsi="Calibri" w:cs="Calibri"/>
          <w:color w:val="000000"/>
        </w:rPr>
      </w:pPr>
    </w:p>
    <w:p w:rsidR="00F97A56" w:rsidRDefault="00BF297C">
      <w:pPr>
        <w:widowControl/>
        <w:pBdr>
          <w:top w:val="nil"/>
          <w:left w:val="nil"/>
          <w:bottom w:val="nil"/>
          <w:right w:val="nil"/>
          <w:between w:val="nil"/>
        </w:pBdr>
        <w:ind w:firstLine="720"/>
        <w:rPr>
          <w:rFonts w:ascii="Calibri" w:eastAsia="Calibri" w:hAnsi="Calibri" w:cs="Calibri"/>
          <w:color w:val="000000"/>
        </w:rPr>
      </w:pPr>
      <w:r>
        <w:rPr>
          <w:rFonts w:ascii="Calibri" w:eastAsia="Calibri" w:hAnsi="Calibri" w:cs="Calibri"/>
          <w:color w:val="000000"/>
        </w:rPr>
        <w:t xml:space="preserve">c. A proportion of the student body is self-isolating.  In order to </w:t>
      </w:r>
      <w:proofErr w:type="gramStart"/>
      <w:r>
        <w:rPr>
          <w:rFonts w:ascii="Calibri" w:eastAsia="Calibri" w:hAnsi="Calibri" w:cs="Calibri"/>
          <w:color w:val="000000"/>
        </w:rPr>
        <w:t>mitigate</w:t>
      </w:r>
      <w:proofErr w:type="gramEnd"/>
      <w:r>
        <w:rPr>
          <w:rFonts w:ascii="Calibri" w:eastAsia="Calibri" w:hAnsi="Calibri" w:cs="Calibri"/>
          <w:color w:val="000000"/>
        </w:rPr>
        <w:t xml:space="preserve"> against disruption to learning teaching staff will ensure that work is available for pupils to access at home via Google classroom.</w:t>
      </w:r>
    </w:p>
    <w:p w:rsidR="00F97A56" w:rsidRDefault="00F97A56">
      <w:pPr>
        <w:pBdr>
          <w:top w:val="nil"/>
          <w:left w:val="nil"/>
          <w:bottom w:val="nil"/>
          <w:right w:val="nil"/>
          <w:between w:val="nil"/>
        </w:pBdr>
        <w:spacing w:before="8"/>
        <w:rPr>
          <w:rFonts w:ascii="Calibri" w:eastAsia="Calibri" w:hAnsi="Calibri" w:cs="Calibri"/>
          <w:color w:val="000000"/>
        </w:rPr>
      </w:pPr>
    </w:p>
    <w:p w:rsidR="00F97A56" w:rsidRDefault="00BF297C">
      <w:pPr>
        <w:pStyle w:val="Heading1"/>
        <w:tabs>
          <w:tab w:val="left" w:pos="0"/>
        </w:tabs>
        <w:ind w:left="0" w:firstLine="0"/>
        <w:rPr>
          <w:rFonts w:ascii="Calibri" w:eastAsia="Calibri" w:hAnsi="Calibri" w:cs="Calibri"/>
          <w:sz w:val="22"/>
          <w:szCs w:val="22"/>
        </w:rPr>
      </w:pPr>
      <w:r>
        <w:rPr>
          <w:rFonts w:ascii="Calibri" w:eastAsia="Calibri" w:hAnsi="Calibri" w:cs="Calibri"/>
          <w:sz w:val="22"/>
          <w:szCs w:val="22"/>
        </w:rPr>
        <w:t>2. Continuity of Learning</w:t>
      </w:r>
    </w:p>
    <w:p w:rsidR="00F97A56" w:rsidRDefault="00F97A56">
      <w:pPr>
        <w:pBdr>
          <w:top w:val="nil"/>
          <w:left w:val="nil"/>
          <w:bottom w:val="nil"/>
          <w:right w:val="nil"/>
          <w:between w:val="nil"/>
        </w:pBdr>
        <w:spacing w:before="2"/>
        <w:rPr>
          <w:rFonts w:ascii="Calibri" w:eastAsia="Calibri" w:hAnsi="Calibri" w:cs="Calibri"/>
          <w:b/>
          <w:color w:val="000000"/>
        </w:rPr>
      </w:pPr>
    </w:p>
    <w:p w:rsidR="00F97A56" w:rsidRDefault="00BF297C">
      <w:pPr>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rPr>
        <w:t>During a partial school closure or full closure and for pupils that are self-isolated, pupils at home must:</w:t>
      </w:r>
    </w:p>
    <w:p w:rsidR="00F97A56" w:rsidRDefault="00BF297C">
      <w:pPr>
        <w:numPr>
          <w:ilvl w:val="0"/>
          <w:numId w:val="4"/>
        </w:numPr>
        <w:pBdr>
          <w:top w:val="nil"/>
          <w:left w:val="nil"/>
          <w:bottom w:val="nil"/>
          <w:right w:val="nil"/>
          <w:between w:val="nil"/>
        </w:pBdr>
        <w:tabs>
          <w:tab w:val="left" w:pos="480"/>
          <w:tab w:val="left" w:pos="481"/>
        </w:tabs>
        <w:spacing w:before="2"/>
        <w:rPr>
          <w:rFonts w:ascii="Calibri" w:eastAsia="Calibri" w:hAnsi="Calibri" w:cs="Calibri"/>
          <w:color w:val="000000"/>
        </w:rPr>
      </w:pPr>
      <w:r>
        <w:rPr>
          <w:rFonts w:ascii="Calibri" w:eastAsia="Calibri" w:hAnsi="Calibri" w:cs="Calibri"/>
          <w:color w:val="000000"/>
        </w:rPr>
        <w:t>Be available during the hours of the normal school day (08:35- 15:20) to complete work set on Google Classroom.  Teachers</w:t>
      </w:r>
      <w:r>
        <w:rPr>
          <w:rFonts w:ascii="Calibri" w:eastAsia="Calibri" w:hAnsi="Calibri" w:cs="Calibri"/>
          <w:color w:val="000000"/>
        </w:rPr>
        <w:t xml:space="preserve"> will be available during their assigned lesson times to answer questions via the </w:t>
      </w:r>
      <w:proofErr w:type="gramStart"/>
      <w:r>
        <w:rPr>
          <w:rFonts w:ascii="Calibri" w:eastAsia="Calibri" w:hAnsi="Calibri" w:cs="Calibri"/>
          <w:color w:val="000000"/>
        </w:rPr>
        <w:t>comment</w:t>
      </w:r>
      <w:proofErr w:type="gramEnd"/>
      <w:r>
        <w:rPr>
          <w:rFonts w:ascii="Calibri" w:eastAsia="Calibri" w:hAnsi="Calibri" w:cs="Calibri"/>
          <w:color w:val="000000"/>
        </w:rPr>
        <w:t xml:space="preserve"> section in Google Classroom.  (Guidance on using Google Classroom is attached)</w:t>
      </w:r>
    </w:p>
    <w:p w:rsidR="00F97A56" w:rsidRDefault="00BF297C">
      <w:pPr>
        <w:numPr>
          <w:ilvl w:val="0"/>
          <w:numId w:val="4"/>
        </w:numPr>
        <w:pBdr>
          <w:top w:val="nil"/>
          <w:left w:val="nil"/>
          <w:bottom w:val="nil"/>
          <w:right w:val="nil"/>
          <w:between w:val="nil"/>
        </w:pBdr>
        <w:tabs>
          <w:tab w:val="left" w:pos="480"/>
          <w:tab w:val="left" w:pos="481"/>
        </w:tabs>
        <w:rPr>
          <w:rFonts w:ascii="Calibri" w:eastAsia="Calibri" w:hAnsi="Calibri" w:cs="Calibri"/>
          <w:color w:val="000000"/>
        </w:rPr>
      </w:pPr>
      <w:r>
        <w:rPr>
          <w:rFonts w:ascii="Calibri" w:eastAsia="Calibri" w:hAnsi="Calibri" w:cs="Calibri"/>
          <w:color w:val="000000"/>
        </w:rPr>
        <w:t>Submit completed work by the deadline set by the class teacher.</w:t>
      </w:r>
    </w:p>
    <w:p w:rsidR="00F97A56" w:rsidRDefault="00BF297C">
      <w:pPr>
        <w:numPr>
          <w:ilvl w:val="0"/>
          <w:numId w:val="4"/>
        </w:numPr>
        <w:pBdr>
          <w:top w:val="nil"/>
          <w:left w:val="nil"/>
          <w:bottom w:val="nil"/>
          <w:right w:val="nil"/>
          <w:between w:val="nil"/>
        </w:pBdr>
        <w:tabs>
          <w:tab w:val="left" w:pos="480"/>
          <w:tab w:val="left" w:pos="481"/>
        </w:tabs>
        <w:rPr>
          <w:rFonts w:ascii="Calibri" w:eastAsia="Calibri" w:hAnsi="Calibri" w:cs="Calibri"/>
          <w:color w:val="000000"/>
        </w:rPr>
      </w:pPr>
      <w:r>
        <w:rPr>
          <w:rFonts w:ascii="Calibri" w:eastAsia="Calibri" w:hAnsi="Calibri" w:cs="Calibri"/>
          <w:color w:val="000000"/>
        </w:rPr>
        <w:t>Work on their subjects at the times specified on their timetable.</w:t>
      </w:r>
    </w:p>
    <w:p w:rsidR="00F97A56" w:rsidRDefault="00F97A56">
      <w:pPr>
        <w:pBdr>
          <w:top w:val="nil"/>
          <w:left w:val="nil"/>
          <w:bottom w:val="nil"/>
          <w:right w:val="nil"/>
          <w:between w:val="nil"/>
        </w:pBdr>
        <w:tabs>
          <w:tab w:val="left" w:pos="480"/>
          <w:tab w:val="left" w:pos="481"/>
        </w:tabs>
        <w:spacing w:line="244" w:lineRule="auto"/>
        <w:ind w:left="480"/>
        <w:rPr>
          <w:rFonts w:ascii="Calibri" w:eastAsia="Calibri" w:hAnsi="Calibri" w:cs="Calibri"/>
          <w:color w:val="000000"/>
        </w:rPr>
      </w:pPr>
    </w:p>
    <w:p w:rsidR="00F97A56" w:rsidRDefault="00BF297C">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order to support their child, parents should:</w:t>
      </w:r>
    </w:p>
    <w:p w:rsidR="00F97A56" w:rsidRDefault="00BF297C">
      <w:pPr>
        <w:widowControl/>
        <w:numPr>
          <w:ilvl w:val="0"/>
          <w:numId w:val="2"/>
        </w:numPr>
        <w:pBdr>
          <w:top w:val="nil"/>
          <w:left w:val="nil"/>
          <w:bottom w:val="nil"/>
          <w:right w:val="nil"/>
          <w:between w:val="nil"/>
        </w:pBdr>
      </w:pPr>
      <w:r>
        <w:rPr>
          <w:rFonts w:ascii="Calibri" w:eastAsia="Calibri" w:hAnsi="Calibri" w:cs="Calibri"/>
          <w:color w:val="000000"/>
        </w:rPr>
        <w:t xml:space="preserve">Make themselves aware of their child’s Google classroom environment, lesson timetable and Go4Schools account. Ensure that students logon at </w:t>
      </w:r>
      <w:r>
        <w:rPr>
          <w:rFonts w:ascii="Calibri" w:eastAsia="Calibri" w:hAnsi="Calibri" w:cs="Calibri"/>
          <w:color w:val="000000"/>
        </w:rPr>
        <w:t>the correct time and follow their timetable</w:t>
      </w:r>
    </w:p>
    <w:p w:rsidR="00F97A56" w:rsidRDefault="00BF297C">
      <w:pPr>
        <w:widowControl/>
        <w:numPr>
          <w:ilvl w:val="0"/>
          <w:numId w:val="2"/>
        </w:numPr>
        <w:pBdr>
          <w:top w:val="nil"/>
          <w:left w:val="nil"/>
          <w:bottom w:val="nil"/>
          <w:right w:val="nil"/>
          <w:between w:val="nil"/>
        </w:pBdr>
      </w:pPr>
      <w:r>
        <w:rPr>
          <w:rFonts w:ascii="Calibri" w:eastAsia="Calibri" w:hAnsi="Calibri" w:cs="Calibri"/>
          <w:color w:val="000000"/>
        </w:rPr>
        <w:t>As far as possible ensure access to a computer/smart device or network</w:t>
      </w:r>
    </w:p>
    <w:p w:rsidR="00F97A56" w:rsidRDefault="00BF297C">
      <w:pPr>
        <w:widowControl/>
        <w:numPr>
          <w:ilvl w:val="0"/>
          <w:numId w:val="2"/>
        </w:numPr>
        <w:pBdr>
          <w:top w:val="nil"/>
          <w:left w:val="nil"/>
          <w:bottom w:val="nil"/>
          <w:right w:val="nil"/>
          <w:between w:val="nil"/>
        </w:pBdr>
      </w:pPr>
      <w:r>
        <w:rPr>
          <w:rFonts w:ascii="Calibri" w:eastAsia="Calibri" w:hAnsi="Calibri" w:cs="Calibri"/>
          <w:color w:val="000000"/>
        </w:rPr>
        <w:t xml:space="preserve">As far as possible provide a </w:t>
      </w:r>
      <w:r>
        <w:rPr>
          <w:rFonts w:ascii="Calibri" w:eastAsia="Calibri" w:hAnsi="Calibri" w:cs="Calibri"/>
        </w:rPr>
        <w:t>quiet</w:t>
      </w:r>
      <w:r>
        <w:rPr>
          <w:rFonts w:ascii="Calibri" w:eastAsia="Calibri" w:hAnsi="Calibri" w:cs="Calibri"/>
          <w:color w:val="000000"/>
        </w:rPr>
        <w:t xml:space="preserve"> and formal place for students to work</w:t>
      </w:r>
    </w:p>
    <w:p w:rsidR="00F97A56" w:rsidRDefault="00BF297C">
      <w:pPr>
        <w:widowControl/>
        <w:numPr>
          <w:ilvl w:val="0"/>
          <w:numId w:val="2"/>
        </w:numPr>
        <w:pBdr>
          <w:top w:val="nil"/>
          <w:left w:val="nil"/>
          <w:bottom w:val="nil"/>
          <w:right w:val="nil"/>
          <w:between w:val="nil"/>
        </w:pBdr>
      </w:pPr>
      <w:r>
        <w:rPr>
          <w:rFonts w:ascii="Calibri" w:eastAsia="Calibri" w:hAnsi="Calibri" w:cs="Calibri"/>
          <w:color w:val="000000"/>
        </w:rPr>
        <w:t>Contact teachers or helpdesk@fortismere.org.uk if you or your child have issues accessing the work</w:t>
      </w:r>
    </w:p>
    <w:p w:rsidR="00F97A56" w:rsidRDefault="00F97A56">
      <w:pPr>
        <w:pBdr>
          <w:top w:val="nil"/>
          <w:left w:val="nil"/>
          <w:bottom w:val="nil"/>
          <w:right w:val="nil"/>
          <w:between w:val="nil"/>
        </w:pBdr>
        <w:tabs>
          <w:tab w:val="left" w:pos="480"/>
          <w:tab w:val="left" w:pos="481"/>
        </w:tabs>
        <w:spacing w:line="244" w:lineRule="auto"/>
        <w:ind w:left="480"/>
        <w:rPr>
          <w:rFonts w:ascii="Calibri" w:eastAsia="Calibri" w:hAnsi="Calibri" w:cs="Calibri"/>
          <w:color w:val="000000"/>
        </w:rPr>
      </w:pPr>
    </w:p>
    <w:p w:rsidR="00F97A56" w:rsidRDefault="00BF297C">
      <w:pPr>
        <w:pStyle w:val="Heading1"/>
        <w:numPr>
          <w:ilvl w:val="0"/>
          <w:numId w:val="1"/>
        </w:numPr>
        <w:tabs>
          <w:tab w:val="left" w:pos="828"/>
          <w:tab w:val="left" w:pos="829"/>
        </w:tabs>
        <w:spacing w:before="76"/>
        <w:rPr>
          <w:rFonts w:ascii="Calibri" w:eastAsia="Calibri" w:hAnsi="Calibri" w:cs="Calibri"/>
          <w:sz w:val="22"/>
          <w:szCs w:val="22"/>
        </w:rPr>
      </w:pPr>
      <w:r>
        <w:rPr>
          <w:rFonts w:ascii="Calibri" w:eastAsia="Calibri" w:hAnsi="Calibri" w:cs="Calibri"/>
          <w:sz w:val="22"/>
          <w:szCs w:val="22"/>
        </w:rPr>
        <w:t>Behaviour and conduct</w:t>
      </w:r>
    </w:p>
    <w:p w:rsidR="00F97A56" w:rsidRDefault="00F97A56">
      <w:pPr>
        <w:pBdr>
          <w:top w:val="nil"/>
          <w:left w:val="nil"/>
          <w:bottom w:val="nil"/>
          <w:right w:val="nil"/>
          <w:between w:val="nil"/>
        </w:pBdr>
        <w:spacing w:before="5"/>
        <w:rPr>
          <w:rFonts w:ascii="Calibri" w:eastAsia="Calibri" w:hAnsi="Calibri" w:cs="Calibri"/>
          <w:b/>
          <w:color w:val="000000"/>
        </w:rPr>
      </w:pPr>
    </w:p>
    <w:p w:rsidR="00F97A56" w:rsidRDefault="00BF297C">
      <w:pPr>
        <w:pBdr>
          <w:top w:val="nil"/>
          <w:left w:val="nil"/>
          <w:bottom w:val="nil"/>
          <w:right w:val="nil"/>
          <w:between w:val="nil"/>
        </w:pBdr>
        <w:ind w:left="120"/>
        <w:rPr>
          <w:rFonts w:ascii="Calibri" w:eastAsia="Calibri" w:hAnsi="Calibri" w:cs="Calibri"/>
          <w:color w:val="000000"/>
        </w:rPr>
      </w:pPr>
      <w:r>
        <w:rPr>
          <w:rFonts w:ascii="Calibri" w:eastAsia="Calibri" w:hAnsi="Calibri" w:cs="Calibri"/>
          <w:color w:val="000000"/>
        </w:rPr>
        <w:t xml:space="preserve">All pupils are expected to conduct themselves online and on Google Classroom spaces in the same way that they are expected to do in school. The School’s relevant policies e.g. Behaviour, Staff Code of </w:t>
      </w:r>
      <w:proofErr w:type="gramStart"/>
      <w:r>
        <w:rPr>
          <w:rFonts w:ascii="Calibri" w:eastAsia="Calibri" w:hAnsi="Calibri" w:cs="Calibri"/>
          <w:color w:val="000000"/>
        </w:rPr>
        <w:t>Conduct  etc</w:t>
      </w:r>
      <w:proofErr w:type="gramEnd"/>
      <w:r>
        <w:rPr>
          <w:rFonts w:ascii="Calibri" w:eastAsia="Calibri" w:hAnsi="Calibri" w:cs="Calibri"/>
          <w:color w:val="000000"/>
        </w:rPr>
        <w:t>. will remain in force.  Should students no</w:t>
      </w:r>
      <w:r>
        <w:rPr>
          <w:rFonts w:ascii="Calibri" w:eastAsia="Calibri" w:hAnsi="Calibri" w:cs="Calibri"/>
          <w:color w:val="000000"/>
        </w:rPr>
        <w:t xml:space="preserve">t submit their work on time they will receive a negative </w:t>
      </w:r>
      <w:proofErr w:type="spellStart"/>
      <w:r>
        <w:rPr>
          <w:rFonts w:ascii="Calibri" w:eastAsia="Calibri" w:hAnsi="Calibri" w:cs="Calibri"/>
          <w:color w:val="000000"/>
        </w:rPr>
        <w:t>behavior</w:t>
      </w:r>
      <w:proofErr w:type="spellEnd"/>
      <w:r>
        <w:rPr>
          <w:rFonts w:ascii="Calibri" w:eastAsia="Calibri" w:hAnsi="Calibri" w:cs="Calibri"/>
          <w:color w:val="000000"/>
        </w:rPr>
        <w:t xml:space="preserve"> point and students producing exceptional work will receive a positive behaviour point </w:t>
      </w:r>
      <w:proofErr w:type="gramStart"/>
      <w:r>
        <w:rPr>
          <w:rFonts w:ascii="Calibri" w:eastAsia="Calibri" w:hAnsi="Calibri" w:cs="Calibri"/>
          <w:color w:val="000000"/>
        </w:rPr>
        <w:t>-  this</w:t>
      </w:r>
      <w:proofErr w:type="gramEnd"/>
      <w:r>
        <w:rPr>
          <w:rFonts w:ascii="Calibri" w:eastAsia="Calibri" w:hAnsi="Calibri" w:cs="Calibri"/>
          <w:color w:val="000000"/>
        </w:rPr>
        <w:t xml:space="preserve"> will be visible to parents in their Go 4 Schools profile.</w:t>
      </w:r>
    </w:p>
    <w:p w:rsidR="00F97A56" w:rsidRDefault="00F97A56">
      <w:pPr>
        <w:pBdr>
          <w:top w:val="nil"/>
          <w:left w:val="nil"/>
          <w:bottom w:val="nil"/>
          <w:right w:val="nil"/>
          <w:between w:val="nil"/>
        </w:pBdr>
        <w:spacing w:before="6"/>
        <w:rPr>
          <w:rFonts w:ascii="Calibri" w:eastAsia="Calibri" w:hAnsi="Calibri" w:cs="Calibri"/>
          <w:color w:val="000000"/>
        </w:rPr>
      </w:pPr>
    </w:p>
    <w:p w:rsidR="00F97A56" w:rsidRDefault="00BF297C">
      <w:pPr>
        <w:pStyle w:val="Heading1"/>
        <w:numPr>
          <w:ilvl w:val="0"/>
          <w:numId w:val="1"/>
        </w:numPr>
        <w:tabs>
          <w:tab w:val="left" w:pos="828"/>
          <w:tab w:val="left" w:pos="829"/>
        </w:tabs>
        <w:rPr>
          <w:rFonts w:ascii="Calibri" w:eastAsia="Calibri" w:hAnsi="Calibri" w:cs="Calibri"/>
          <w:sz w:val="22"/>
          <w:szCs w:val="22"/>
        </w:rPr>
      </w:pPr>
      <w:r>
        <w:rPr>
          <w:rFonts w:ascii="Calibri" w:eastAsia="Calibri" w:hAnsi="Calibri" w:cs="Calibri"/>
          <w:sz w:val="22"/>
          <w:szCs w:val="22"/>
        </w:rPr>
        <w:t>Safeguarding</w:t>
      </w:r>
    </w:p>
    <w:p w:rsidR="00F97A56" w:rsidRDefault="00F97A56">
      <w:pPr>
        <w:pBdr>
          <w:top w:val="nil"/>
          <w:left w:val="nil"/>
          <w:bottom w:val="nil"/>
          <w:right w:val="nil"/>
          <w:between w:val="nil"/>
        </w:pBdr>
        <w:spacing w:before="4"/>
        <w:rPr>
          <w:rFonts w:ascii="Calibri" w:eastAsia="Calibri" w:hAnsi="Calibri" w:cs="Calibri"/>
          <w:b/>
          <w:color w:val="000000"/>
        </w:rPr>
      </w:pPr>
    </w:p>
    <w:p w:rsidR="00F97A56" w:rsidRDefault="00BF297C">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safeguarding of both pupils and staff must be maintained in remote spaces. All the same policies, rules and guidelines remain in place and adherence to all statutory guidance is required. </w:t>
      </w:r>
    </w:p>
    <w:p w:rsidR="00F97A56" w:rsidRDefault="00F97A56">
      <w:pPr>
        <w:pBdr>
          <w:top w:val="nil"/>
          <w:left w:val="nil"/>
          <w:bottom w:val="nil"/>
          <w:right w:val="nil"/>
          <w:between w:val="nil"/>
        </w:pBdr>
        <w:spacing w:before="10"/>
        <w:rPr>
          <w:rFonts w:ascii="Calibri" w:eastAsia="Calibri" w:hAnsi="Calibri" w:cs="Calibri"/>
          <w:color w:val="000000"/>
        </w:rPr>
      </w:pPr>
    </w:p>
    <w:p w:rsidR="00F97A56" w:rsidRDefault="00BF297C">
      <w:pPr>
        <w:pStyle w:val="Heading1"/>
        <w:numPr>
          <w:ilvl w:val="0"/>
          <w:numId w:val="1"/>
        </w:numPr>
        <w:jc w:val="both"/>
        <w:rPr>
          <w:rFonts w:ascii="Calibri" w:eastAsia="Calibri" w:hAnsi="Calibri" w:cs="Calibri"/>
          <w:sz w:val="22"/>
          <w:szCs w:val="22"/>
        </w:rPr>
      </w:pPr>
      <w:r>
        <w:rPr>
          <w:rFonts w:ascii="Calibri" w:eastAsia="Calibri" w:hAnsi="Calibri" w:cs="Calibri"/>
          <w:sz w:val="22"/>
          <w:szCs w:val="22"/>
        </w:rPr>
        <w:t xml:space="preserve"> E-Safety</w:t>
      </w:r>
    </w:p>
    <w:p w:rsidR="00F97A56" w:rsidRDefault="00F97A56">
      <w:pPr>
        <w:pBdr>
          <w:top w:val="nil"/>
          <w:left w:val="nil"/>
          <w:bottom w:val="nil"/>
          <w:right w:val="nil"/>
          <w:between w:val="nil"/>
        </w:pBdr>
        <w:spacing w:before="3"/>
        <w:rPr>
          <w:rFonts w:ascii="Calibri" w:eastAsia="Calibri" w:hAnsi="Calibri" w:cs="Calibri"/>
          <w:b/>
          <w:color w:val="000000"/>
        </w:rPr>
      </w:pPr>
    </w:p>
    <w:p w:rsidR="00F97A56" w:rsidRDefault="00BF297C">
      <w:pPr>
        <w:spacing w:before="1"/>
        <w:ind w:left="120"/>
        <w:rPr>
          <w:rFonts w:ascii="Calibri" w:eastAsia="Calibri" w:hAnsi="Calibri" w:cs="Calibri"/>
        </w:rPr>
      </w:pPr>
      <w:r>
        <w:rPr>
          <w:rFonts w:ascii="Calibri" w:eastAsia="Calibri" w:hAnsi="Calibri" w:cs="Calibri"/>
        </w:rPr>
        <w:t>In accordance with its E-Safety Policy the School will deal with e-safety incidents in accordance with the procedures ou</w:t>
      </w:r>
      <w:r w:rsidR="00A15348">
        <w:rPr>
          <w:rFonts w:ascii="Calibri" w:eastAsia="Calibri" w:hAnsi="Calibri" w:cs="Calibri"/>
        </w:rPr>
        <w:t xml:space="preserve">tlined in both the policy.  We </w:t>
      </w:r>
      <w:r>
        <w:rPr>
          <w:rFonts w:ascii="Calibri" w:eastAsia="Calibri" w:hAnsi="Calibri" w:cs="Calibri"/>
        </w:rPr>
        <w:t>will, where known, inform parents of incidents of inappropriate e-safety behaviour that take place out o</w:t>
      </w:r>
      <w:r>
        <w:rPr>
          <w:rFonts w:ascii="Calibri" w:eastAsia="Calibri" w:hAnsi="Calibri" w:cs="Calibri"/>
        </w:rPr>
        <w:t>f school.</w:t>
      </w:r>
    </w:p>
    <w:p w:rsidR="00F97A56" w:rsidRDefault="00F97A56">
      <w:pPr>
        <w:spacing w:before="1"/>
        <w:ind w:left="120"/>
        <w:rPr>
          <w:rFonts w:ascii="Calibri" w:eastAsia="Calibri" w:hAnsi="Calibri" w:cs="Calibri"/>
        </w:rPr>
      </w:pPr>
    </w:p>
    <w:p w:rsidR="00F97A56" w:rsidRDefault="00BF297C">
      <w:pPr>
        <w:pStyle w:val="Heading1"/>
        <w:numPr>
          <w:ilvl w:val="0"/>
          <w:numId w:val="1"/>
        </w:numPr>
        <w:tabs>
          <w:tab w:val="left" w:pos="840"/>
        </w:tabs>
        <w:spacing w:before="1"/>
        <w:rPr>
          <w:rFonts w:ascii="Calibri" w:eastAsia="Calibri" w:hAnsi="Calibri" w:cs="Calibri"/>
          <w:sz w:val="22"/>
          <w:szCs w:val="22"/>
        </w:rPr>
      </w:pPr>
      <w:r>
        <w:rPr>
          <w:rFonts w:ascii="Calibri" w:eastAsia="Calibri" w:hAnsi="Calibri" w:cs="Calibri"/>
          <w:sz w:val="22"/>
          <w:szCs w:val="22"/>
        </w:rPr>
        <w:t>Notifying Parents</w:t>
      </w:r>
    </w:p>
    <w:p w:rsidR="00F97A56" w:rsidRDefault="00F97A56">
      <w:pPr>
        <w:pBdr>
          <w:top w:val="nil"/>
          <w:left w:val="nil"/>
          <w:bottom w:val="nil"/>
          <w:right w:val="nil"/>
          <w:between w:val="nil"/>
        </w:pBdr>
        <w:spacing w:before="1"/>
        <w:rPr>
          <w:rFonts w:ascii="Calibri" w:eastAsia="Calibri" w:hAnsi="Calibri" w:cs="Calibri"/>
          <w:b/>
          <w:color w:val="000000"/>
        </w:rPr>
      </w:pPr>
    </w:p>
    <w:p w:rsidR="00F97A56" w:rsidRDefault="00BF297C">
      <w:pPr>
        <w:pBdr>
          <w:top w:val="nil"/>
          <w:left w:val="nil"/>
          <w:bottom w:val="nil"/>
          <w:right w:val="nil"/>
          <w:between w:val="nil"/>
        </w:pBdr>
        <w:ind w:left="120" w:hanging="10"/>
        <w:rPr>
          <w:rFonts w:ascii="Calibri" w:eastAsia="Calibri" w:hAnsi="Calibri" w:cs="Calibri"/>
          <w:color w:val="000000"/>
        </w:rPr>
      </w:pPr>
      <w:r>
        <w:rPr>
          <w:rFonts w:ascii="Calibri" w:eastAsia="Calibri" w:hAnsi="Calibri" w:cs="Calibri"/>
          <w:color w:val="000000"/>
        </w:rPr>
        <w:t>The School will keep parents advised of progress towards re-opening the School and returning to normal arrangements.  Please check Parents and Website for updates.</w:t>
      </w:r>
    </w:p>
    <w:p w:rsidR="00F97A56" w:rsidRDefault="00F97A56">
      <w:pPr>
        <w:pBdr>
          <w:top w:val="nil"/>
          <w:left w:val="nil"/>
          <w:bottom w:val="nil"/>
          <w:right w:val="nil"/>
          <w:between w:val="nil"/>
        </w:pBdr>
        <w:ind w:left="120" w:hanging="10"/>
        <w:rPr>
          <w:rFonts w:ascii="Calibri" w:eastAsia="Calibri" w:hAnsi="Calibri" w:cs="Calibri"/>
          <w:color w:val="000000"/>
          <w:sz w:val="20"/>
          <w:szCs w:val="20"/>
        </w:rPr>
      </w:pPr>
      <w:bookmarkStart w:id="0" w:name="_heading=h.gjdgxs" w:colFirst="0" w:colLast="0"/>
      <w:bookmarkEnd w:id="0"/>
    </w:p>
    <w:sectPr w:rsidR="00F97A56">
      <w:footerReference w:type="default" r:id="rId10"/>
      <w:pgSz w:w="11910" w:h="16840"/>
      <w:pgMar w:top="1440" w:right="1080" w:bottom="1440" w:left="1080" w:header="0" w:footer="11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7C" w:rsidRDefault="00BF297C">
      <w:r>
        <w:separator/>
      </w:r>
    </w:p>
  </w:endnote>
  <w:endnote w:type="continuationSeparator" w:id="0">
    <w:p w:rsidR="00BF297C" w:rsidRDefault="00BF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A56" w:rsidRDefault="00F97A5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7C" w:rsidRDefault="00BF297C">
      <w:r>
        <w:separator/>
      </w:r>
    </w:p>
  </w:footnote>
  <w:footnote w:type="continuationSeparator" w:id="0">
    <w:p w:rsidR="00BF297C" w:rsidRDefault="00BF297C">
      <w:r>
        <w:continuationSeparator/>
      </w:r>
    </w:p>
  </w:footnote>
  <w:footnote w:id="1">
    <w:p w:rsidR="00F97A56" w:rsidRDefault="00BF297C">
      <w:pPr>
        <w:widowControl/>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Not an exhaustive list, other unpredictable circumstances may cause the School to be closed.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7B9"/>
    <w:multiLevelType w:val="multilevel"/>
    <w:tmpl w:val="E50A4576"/>
    <w:lvl w:ilvl="0">
      <w:start w:val="1"/>
      <w:numFmt w:val="bullet"/>
      <w:lvlText w:val="●"/>
      <w:lvlJc w:val="left"/>
      <w:pPr>
        <w:ind w:left="480" w:hanging="360"/>
      </w:pPr>
      <w:rPr>
        <w:rFonts w:ascii="Noto Sans Symbols" w:eastAsia="Noto Sans Symbols" w:hAnsi="Noto Sans Symbols" w:cs="Noto Sans Symbols"/>
        <w:sz w:val="20"/>
        <w:szCs w:val="20"/>
      </w:rPr>
    </w:lvl>
    <w:lvl w:ilvl="1">
      <w:start w:val="1"/>
      <w:numFmt w:val="bullet"/>
      <w:lvlText w:val="o"/>
      <w:lvlJc w:val="left"/>
      <w:pPr>
        <w:ind w:left="1135" w:hanging="360"/>
      </w:pPr>
      <w:rPr>
        <w:rFonts w:ascii="Courier New" w:eastAsia="Courier New" w:hAnsi="Courier New" w:cs="Courier New"/>
        <w:sz w:val="20"/>
        <w:szCs w:val="20"/>
      </w:rPr>
    </w:lvl>
    <w:lvl w:ilvl="2">
      <w:start w:val="1"/>
      <w:numFmt w:val="bullet"/>
      <w:lvlText w:val="•"/>
      <w:lvlJc w:val="left"/>
      <w:pPr>
        <w:ind w:left="2045" w:hanging="360"/>
      </w:pPr>
    </w:lvl>
    <w:lvl w:ilvl="3">
      <w:start w:val="1"/>
      <w:numFmt w:val="bullet"/>
      <w:lvlText w:val="•"/>
      <w:lvlJc w:val="left"/>
      <w:pPr>
        <w:ind w:left="2950" w:hanging="360"/>
      </w:pPr>
    </w:lvl>
    <w:lvl w:ilvl="4">
      <w:start w:val="1"/>
      <w:numFmt w:val="bullet"/>
      <w:lvlText w:val="•"/>
      <w:lvlJc w:val="left"/>
      <w:pPr>
        <w:ind w:left="3855" w:hanging="360"/>
      </w:pPr>
    </w:lvl>
    <w:lvl w:ilvl="5">
      <w:start w:val="1"/>
      <w:numFmt w:val="bullet"/>
      <w:lvlText w:val="•"/>
      <w:lvlJc w:val="left"/>
      <w:pPr>
        <w:ind w:left="4760" w:hanging="360"/>
      </w:pPr>
    </w:lvl>
    <w:lvl w:ilvl="6">
      <w:start w:val="1"/>
      <w:numFmt w:val="bullet"/>
      <w:lvlText w:val="•"/>
      <w:lvlJc w:val="left"/>
      <w:pPr>
        <w:ind w:left="5665" w:hanging="360"/>
      </w:pPr>
    </w:lvl>
    <w:lvl w:ilvl="7">
      <w:start w:val="1"/>
      <w:numFmt w:val="bullet"/>
      <w:lvlText w:val="•"/>
      <w:lvlJc w:val="left"/>
      <w:pPr>
        <w:ind w:left="6570" w:hanging="360"/>
      </w:pPr>
    </w:lvl>
    <w:lvl w:ilvl="8">
      <w:start w:val="1"/>
      <w:numFmt w:val="bullet"/>
      <w:lvlText w:val="•"/>
      <w:lvlJc w:val="left"/>
      <w:pPr>
        <w:ind w:left="7476" w:hanging="360"/>
      </w:pPr>
    </w:lvl>
  </w:abstractNum>
  <w:abstractNum w:abstractNumId="1">
    <w:nsid w:val="2FFF7D20"/>
    <w:multiLevelType w:val="multilevel"/>
    <w:tmpl w:val="1402F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5859E7"/>
    <w:multiLevelType w:val="multilevel"/>
    <w:tmpl w:val="71FE9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A61600B"/>
    <w:multiLevelType w:val="multilevel"/>
    <w:tmpl w:val="C3E6DD2C"/>
    <w:lvl w:ilvl="0">
      <w:start w:val="3"/>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A56"/>
    <w:rsid w:val="00A15348"/>
    <w:rsid w:val="00B54D3E"/>
    <w:rsid w:val="00BF297C"/>
    <w:rsid w:val="00F9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ind w:left="828" w:hanging="709"/>
      <w:outlineLvl w:val="0"/>
    </w:pPr>
    <w:rPr>
      <w:b/>
      <w:bCs/>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709"/>
    </w:pPr>
  </w:style>
  <w:style w:type="paragraph" w:customStyle="1" w:styleId="TableParagraph">
    <w:name w:val="Table Paragraph"/>
    <w:basedOn w:val="Normal"/>
    <w:uiPriority w:val="1"/>
    <w:qFormat/>
    <w:pPr>
      <w:spacing w:before="56"/>
      <w:ind w:left="91"/>
    </w:pPr>
  </w:style>
  <w:style w:type="paragraph" w:customStyle="1" w:styleId="Default">
    <w:name w:val="Default"/>
    <w:rsid w:val="000F7D5B"/>
    <w:pPr>
      <w:widowControl/>
      <w:adjustRightInd w:val="0"/>
    </w:pPr>
    <w:rPr>
      <w:color w:val="000000"/>
      <w:sz w:val="24"/>
      <w:szCs w:val="24"/>
    </w:rPr>
  </w:style>
  <w:style w:type="paragraph" w:styleId="FootnoteText">
    <w:name w:val="footnote text"/>
    <w:basedOn w:val="Normal"/>
    <w:link w:val="FootnoteTextChar"/>
    <w:uiPriority w:val="99"/>
    <w:semiHidden/>
    <w:unhideWhenUsed/>
    <w:rsid w:val="000F7D5B"/>
    <w:pPr>
      <w:widowControl/>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0F7D5B"/>
    <w:rPr>
      <w:sz w:val="20"/>
      <w:szCs w:val="20"/>
      <w:lang w:val="en-GB"/>
    </w:rPr>
  </w:style>
  <w:style w:type="character" w:styleId="FootnoteReference">
    <w:name w:val="footnote reference"/>
    <w:basedOn w:val="DefaultParagraphFont"/>
    <w:uiPriority w:val="99"/>
    <w:semiHidden/>
    <w:unhideWhenUsed/>
    <w:rsid w:val="000F7D5B"/>
    <w:rPr>
      <w:vertAlign w:val="superscript"/>
    </w:rPr>
  </w:style>
  <w:style w:type="paragraph" w:styleId="NoSpacing">
    <w:name w:val="No Spacing"/>
    <w:uiPriority w:val="1"/>
    <w:qFormat/>
    <w:rsid w:val="000F7D5B"/>
    <w:pPr>
      <w:widowControl/>
    </w:pPr>
  </w:style>
  <w:style w:type="paragraph" w:styleId="Header">
    <w:name w:val="header"/>
    <w:basedOn w:val="Normal"/>
    <w:link w:val="HeaderChar"/>
    <w:uiPriority w:val="99"/>
    <w:unhideWhenUsed/>
    <w:rsid w:val="000F7D5B"/>
    <w:pPr>
      <w:tabs>
        <w:tab w:val="center" w:pos="4513"/>
        <w:tab w:val="right" w:pos="9026"/>
      </w:tabs>
    </w:pPr>
  </w:style>
  <w:style w:type="character" w:customStyle="1" w:styleId="HeaderChar">
    <w:name w:val="Header Char"/>
    <w:basedOn w:val="DefaultParagraphFont"/>
    <w:link w:val="Header"/>
    <w:uiPriority w:val="99"/>
    <w:rsid w:val="000F7D5B"/>
    <w:rPr>
      <w:rFonts w:ascii="Arial" w:eastAsia="Arial" w:hAnsi="Arial" w:cs="Arial"/>
      <w:lang w:bidi="en-US"/>
    </w:rPr>
  </w:style>
  <w:style w:type="paragraph" w:styleId="Footer">
    <w:name w:val="footer"/>
    <w:basedOn w:val="Normal"/>
    <w:link w:val="FooterChar"/>
    <w:uiPriority w:val="99"/>
    <w:unhideWhenUsed/>
    <w:rsid w:val="000F7D5B"/>
    <w:pPr>
      <w:tabs>
        <w:tab w:val="center" w:pos="4513"/>
        <w:tab w:val="right" w:pos="9026"/>
      </w:tabs>
    </w:pPr>
  </w:style>
  <w:style w:type="character" w:customStyle="1" w:styleId="FooterChar">
    <w:name w:val="Footer Char"/>
    <w:basedOn w:val="DefaultParagraphFont"/>
    <w:link w:val="Footer"/>
    <w:uiPriority w:val="99"/>
    <w:rsid w:val="000F7D5B"/>
    <w:rPr>
      <w:rFonts w:ascii="Arial" w:eastAsia="Arial" w:hAnsi="Arial" w:cs="Arial"/>
      <w:lang w:bidi="en-US"/>
    </w:rPr>
  </w:style>
  <w:style w:type="paragraph" w:styleId="BalloonText">
    <w:name w:val="Balloon Text"/>
    <w:basedOn w:val="Normal"/>
    <w:link w:val="BalloonTextChar"/>
    <w:uiPriority w:val="99"/>
    <w:semiHidden/>
    <w:unhideWhenUsed/>
    <w:rsid w:val="000F7D5B"/>
    <w:rPr>
      <w:rFonts w:ascii="Tahoma" w:hAnsi="Tahoma" w:cs="Tahoma"/>
      <w:sz w:val="16"/>
      <w:szCs w:val="16"/>
    </w:rPr>
  </w:style>
  <w:style w:type="character" w:customStyle="1" w:styleId="BalloonTextChar">
    <w:name w:val="Balloon Text Char"/>
    <w:basedOn w:val="DefaultParagraphFont"/>
    <w:link w:val="BalloonText"/>
    <w:uiPriority w:val="99"/>
    <w:semiHidden/>
    <w:rsid w:val="000F7D5B"/>
    <w:rPr>
      <w:rFonts w:ascii="Tahoma" w:eastAsia="Arial" w:hAnsi="Tahoma" w:cs="Tahoma"/>
      <w:sz w:val="16"/>
      <w:szCs w:val="16"/>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bidi="en-US"/>
    </w:rPr>
  </w:style>
  <w:style w:type="paragraph" w:styleId="Heading1">
    <w:name w:val="heading 1"/>
    <w:basedOn w:val="Normal"/>
    <w:uiPriority w:val="1"/>
    <w:qFormat/>
    <w:pPr>
      <w:ind w:left="828" w:hanging="709"/>
      <w:outlineLvl w:val="0"/>
    </w:pPr>
    <w:rPr>
      <w:b/>
      <w:bCs/>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0" w:hanging="709"/>
    </w:pPr>
  </w:style>
  <w:style w:type="paragraph" w:customStyle="1" w:styleId="TableParagraph">
    <w:name w:val="Table Paragraph"/>
    <w:basedOn w:val="Normal"/>
    <w:uiPriority w:val="1"/>
    <w:qFormat/>
    <w:pPr>
      <w:spacing w:before="56"/>
      <w:ind w:left="91"/>
    </w:pPr>
  </w:style>
  <w:style w:type="paragraph" w:customStyle="1" w:styleId="Default">
    <w:name w:val="Default"/>
    <w:rsid w:val="000F7D5B"/>
    <w:pPr>
      <w:widowControl/>
      <w:adjustRightInd w:val="0"/>
    </w:pPr>
    <w:rPr>
      <w:color w:val="000000"/>
      <w:sz w:val="24"/>
      <w:szCs w:val="24"/>
    </w:rPr>
  </w:style>
  <w:style w:type="paragraph" w:styleId="FootnoteText">
    <w:name w:val="footnote text"/>
    <w:basedOn w:val="Normal"/>
    <w:link w:val="FootnoteTextChar"/>
    <w:uiPriority w:val="99"/>
    <w:semiHidden/>
    <w:unhideWhenUsed/>
    <w:rsid w:val="000F7D5B"/>
    <w:pPr>
      <w:widowControl/>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0F7D5B"/>
    <w:rPr>
      <w:sz w:val="20"/>
      <w:szCs w:val="20"/>
      <w:lang w:val="en-GB"/>
    </w:rPr>
  </w:style>
  <w:style w:type="character" w:styleId="FootnoteReference">
    <w:name w:val="footnote reference"/>
    <w:basedOn w:val="DefaultParagraphFont"/>
    <w:uiPriority w:val="99"/>
    <w:semiHidden/>
    <w:unhideWhenUsed/>
    <w:rsid w:val="000F7D5B"/>
    <w:rPr>
      <w:vertAlign w:val="superscript"/>
    </w:rPr>
  </w:style>
  <w:style w:type="paragraph" w:styleId="NoSpacing">
    <w:name w:val="No Spacing"/>
    <w:uiPriority w:val="1"/>
    <w:qFormat/>
    <w:rsid w:val="000F7D5B"/>
    <w:pPr>
      <w:widowControl/>
    </w:pPr>
  </w:style>
  <w:style w:type="paragraph" w:styleId="Header">
    <w:name w:val="header"/>
    <w:basedOn w:val="Normal"/>
    <w:link w:val="HeaderChar"/>
    <w:uiPriority w:val="99"/>
    <w:unhideWhenUsed/>
    <w:rsid w:val="000F7D5B"/>
    <w:pPr>
      <w:tabs>
        <w:tab w:val="center" w:pos="4513"/>
        <w:tab w:val="right" w:pos="9026"/>
      </w:tabs>
    </w:pPr>
  </w:style>
  <w:style w:type="character" w:customStyle="1" w:styleId="HeaderChar">
    <w:name w:val="Header Char"/>
    <w:basedOn w:val="DefaultParagraphFont"/>
    <w:link w:val="Header"/>
    <w:uiPriority w:val="99"/>
    <w:rsid w:val="000F7D5B"/>
    <w:rPr>
      <w:rFonts w:ascii="Arial" w:eastAsia="Arial" w:hAnsi="Arial" w:cs="Arial"/>
      <w:lang w:bidi="en-US"/>
    </w:rPr>
  </w:style>
  <w:style w:type="paragraph" w:styleId="Footer">
    <w:name w:val="footer"/>
    <w:basedOn w:val="Normal"/>
    <w:link w:val="FooterChar"/>
    <w:uiPriority w:val="99"/>
    <w:unhideWhenUsed/>
    <w:rsid w:val="000F7D5B"/>
    <w:pPr>
      <w:tabs>
        <w:tab w:val="center" w:pos="4513"/>
        <w:tab w:val="right" w:pos="9026"/>
      </w:tabs>
    </w:pPr>
  </w:style>
  <w:style w:type="character" w:customStyle="1" w:styleId="FooterChar">
    <w:name w:val="Footer Char"/>
    <w:basedOn w:val="DefaultParagraphFont"/>
    <w:link w:val="Footer"/>
    <w:uiPriority w:val="99"/>
    <w:rsid w:val="000F7D5B"/>
    <w:rPr>
      <w:rFonts w:ascii="Arial" w:eastAsia="Arial" w:hAnsi="Arial" w:cs="Arial"/>
      <w:lang w:bidi="en-US"/>
    </w:rPr>
  </w:style>
  <w:style w:type="paragraph" w:styleId="BalloonText">
    <w:name w:val="Balloon Text"/>
    <w:basedOn w:val="Normal"/>
    <w:link w:val="BalloonTextChar"/>
    <w:uiPriority w:val="99"/>
    <w:semiHidden/>
    <w:unhideWhenUsed/>
    <w:rsid w:val="000F7D5B"/>
    <w:rPr>
      <w:rFonts w:ascii="Tahoma" w:hAnsi="Tahoma" w:cs="Tahoma"/>
      <w:sz w:val="16"/>
      <w:szCs w:val="16"/>
    </w:rPr>
  </w:style>
  <w:style w:type="character" w:customStyle="1" w:styleId="BalloonTextChar">
    <w:name w:val="Balloon Text Char"/>
    <w:basedOn w:val="DefaultParagraphFont"/>
    <w:link w:val="BalloonText"/>
    <w:uiPriority w:val="99"/>
    <w:semiHidden/>
    <w:rsid w:val="000F7D5B"/>
    <w:rPr>
      <w:rFonts w:ascii="Tahoma" w:eastAsia="Arial" w:hAnsi="Tahoma" w:cs="Tahoma"/>
      <w:sz w:val="16"/>
      <w:szCs w:val="16"/>
      <w:lang w:bidi="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BHxROEB7HzbvSZ9HVJUBsKow==">AMUW2mXEOjSz9UvB/SPEUS3DAZtBbYjTUhuDS1n/rPU/1urjWbNH+LKmQA8MaKrdBoZyAW4raP0aMr9lVovVKDfBaujjbexjEbZ8HrFQOkPcNx+sDzINu19zda/zJ35fvaT/MwHbfXO6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457CAA8D</Template>
  <TotalTime>2</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pafinance</dc:creator>
  <cp:revision>1</cp:revision>
  <dcterms:created xsi:type="dcterms:W3CDTF">2020-03-17T16:20:00Z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2020-03-17T00:00:00Z</vt:filetime>
  </property>
</Properties>
</file>